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0FA5C" w14:textId="77777777" w:rsidR="004B47B7" w:rsidRDefault="004B47B7" w:rsidP="004B47B7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30"/>
          <w:szCs w:val="30"/>
        </w:rPr>
      </w:pPr>
      <w:bookmarkStart w:id="0" w:name="_GoBack"/>
      <w:r>
        <w:rPr>
          <w:rStyle w:val="a4"/>
          <w:color w:val="000000"/>
          <w:sz w:val="30"/>
          <w:szCs w:val="30"/>
        </w:rPr>
        <w:t>Расширен </w:t>
      </w:r>
      <w:hyperlink r:id="rId4" w:anchor="dst1381" w:history="1">
        <w:r w:rsidRPr="00D77EFC">
          <w:rPr>
            <w:rStyle w:val="a5"/>
            <w:b/>
            <w:bCs/>
            <w:color w:val="auto"/>
            <w:sz w:val="30"/>
            <w:szCs w:val="30"/>
            <w:u w:val="none"/>
          </w:rPr>
          <w:t>круг</w:t>
        </w:r>
      </w:hyperlink>
      <w:r>
        <w:rPr>
          <w:rStyle w:val="a4"/>
          <w:color w:val="000000"/>
          <w:sz w:val="30"/>
          <w:szCs w:val="30"/>
        </w:rPr>
        <w:t xml:space="preserve"> лиц, соблюдение которыми требований к порядку размещения информации в ГИС ЖКХ входит в предмет государственного жилищного надзора </w:t>
      </w:r>
    </w:p>
    <w:bookmarkEnd w:id="0"/>
    <w:p w14:paraId="02916681" w14:textId="77777777" w:rsidR="004B47B7" w:rsidRDefault="004B47B7" w:rsidP="004B47B7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30"/>
          <w:szCs w:val="30"/>
        </w:rPr>
      </w:pPr>
    </w:p>
    <w:p w14:paraId="1F16167E" w14:textId="77777777" w:rsidR="004B47B7" w:rsidRPr="00D77EFC" w:rsidRDefault="004B47B7" w:rsidP="004B47B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bCs/>
          <w:sz w:val="30"/>
          <w:szCs w:val="30"/>
        </w:rPr>
      </w:pPr>
      <w:r w:rsidRPr="00D77EFC">
        <w:rPr>
          <w:sz w:val="30"/>
          <w:szCs w:val="30"/>
        </w:rPr>
        <w:t xml:space="preserve">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 с 01.03.2026 </w:t>
      </w:r>
      <w:r w:rsidRPr="00D77EFC">
        <w:rPr>
          <w:rStyle w:val="a4"/>
          <w:b w:val="0"/>
          <w:bCs w:val="0"/>
          <w:sz w:val="30"/>
          <w:szCs w:val="30"/>
        </w:rPr>
        <w:t>расширен</w:t>
      </w:r>
      <w:r w:rsidRPr="00D77EFC">
        <w:rPr>
          <w:rStyle w:val="a4"/>
          <w:sz w:val="30"/>
          <w:szCs w:val="30"/>
        </w:rPr>
        <w:t> </w:t>
      </w:r>
      <w:hyperlink r:id="rId5" w:anchor="dst1381" w:history="1">
        <w:r w:rsidRPr="00D77EFC">
          <w:rPr>
            <w:rStyle w:val="a5"/>
            <w:color w:val="auto"/>
            <w:sz w:val="30"/>
            <w:szCs w:val="30"/>
            <w:u w:val="none"/>
          </w:rPr>
          <w:t>круг</w:t>
        </w:r>
      </w:hyperlink>
      <w:r w:rsidRPr="00D77EFC">
        <w:rPr>
          <w:rStyle w:val="a4"/>
          <w:sz w:val="30"/>
          <w:szCs w:val="30"/>
        </w:rPr>
        <w:t> </w:t>
      </w:r>
      <w:r w:rsidRPr="00D77EFC">
        <w:rPr>
          <w:rStyle w:val="a4"/>
          <w:b w:val="0"/>
          <w:bCs w:val="0"/>
          <w:sz w:val="30"/>
          <w:szCs w:val="30"/>
        </w:rPr>
        <w:t>лиц, соблюдение которыми требований к порядку размещения информации в ГИС ЖКХ входит в предмет государственного жилищного надзора</w:t>
      </w:r>
      <w:r>
        <w:rPr>
          <w:rStyle w:val="a4"/>
          <w:b w:val="0"/>
          <w:bCs w:val="0"/>
          <w:sz w:val="30"/>
          <w:szCs w:val="30"/>
        </w:rPr>
        <w:t>.</w:t>
      </w:r>
    </w:p>
    <w:p w14:paraId="2D699906" w14:textId="77777777" w:rsidR="004B47B7" w:rsidRPr="00D77EFC" w:rsidRDefault="004B47B7" w:rsidP="004B47B7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30"/>
          <w:szCs w:val="30"/>
        </w:rPr>
      </w:pPr>
      <w:r w:rsidRPr="00D77EFC">
        <w:rPr>
          <w:sz w:val="30"/>
          <w:szCs w:val="30"/>
        </w:rPr>
        <w:t>Теперь также проверяется соблюдение указанных требований фондами капремонта,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или выполнению работ по ремонту общего имущества в многоквартирном доме, и лицами, наделенными такими собственниками помещений в многоквартирном доме правом размещения информации в ГИС ЖКХ.</w:t>
      </w:r>
    </w:p>
    <w:p w14:paraId="47203CF7" w14:textId="77777777" w:rsidR="004B47B7" w:rsidRDefault="004B47B7" w:rsidP="004B47B7">
      <w:pPr>
        <w:rPr>
          <w:sz w:val="30"/>
          <w:szCs w:val="30"/>
        </w:rPr>
      </w:pPr>
    </w:p>
    <w:p w14:paraId="3ACFBC01" w14:textId="77777777" w:rsidR="004B47B7" w:rsidRDefault="004B47B7" w:rsidP="004B47B7">
      <w:pPr>
        <w:rPr>
          <w:sz w:val="30"/>
          <w:szCs w:val="30"/>
        </w:rPr>
      </w:pPr>
    </w:p>
    <w:p w14:paraId="2F4B0F12" w14:textId="77777777" w:rsidR="00FC099B" w:rsidRDefault="004B47B7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37"/>
    <w:rsid w:val="004B163F"/>
    <w:rsid w:val="004B47B7"/>
    <w:rsid w:val="007036E1"/>
    <w:rsid w:val="008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C0C4A-05A5-428C-9F8A-D4FD648F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7B7"/>
    <w:rPr>
      <w:b/>
      <w:bCs/>
    </w:rPr>
  </w:style>
  <w:style w:type="character" w:styleId="a5">
    <w:name w:val="Hyperlink"/>
    <w:basedOn w:val="a0"/>
    <w:uiPriority w:val="99"/>
    <w:semiHidden/>
    <w:unhideWhenUsed/>
    <w:rsid w:val="004B4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11791/b2e6330676521dbd370dc8e1a35e68b0cfe059f3/" TargetMode="External"/><Relationship Id="rId4" Type="http://schemas.openxmlformats.org/officeDocument/2006/relationships/hyperlink" Target="https://www.consultant.ru/document/cons_doc_LAW_511791/b2e6330676521dbd370dc8e1a35e68b0cfe059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2026-04-26T14:32:00Z</dcterms:created>
  <dcterms:modified xsi:type="dcterms:W3CDTF">2026-04-26T14:32:00Z</dcterms:modified>
</cp:coreProperties>
</file>